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12" w:rsidRPr="00F42812" w:rsidRDefault="00F42812">
      <w:pPr>
        <w:rPr>
          <w:rStyle w:val="s10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F4281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Глава 1. Основные начала трудового законодательства</w:t>
      </w:r>
      <w:r w:rsidRPr="00F42812">
        <w:rPr>
          <w:rStyle w:val="s10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290F74" w:rsidRDefault="00290F74" w:rsidP="00290F74">
      <w:pPr>
        <w:spacing w:after="0" w:line="240" w:lineRule="auto"/>
        <w:jc w:val="both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76385E" w:rsidRPr="00290F74" w:rsidRDefault="00F42812" w:rsidP="00290F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290F74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Статья 1.</w:t>
      </w:r>
      <w:r w:rsidRPr="00290F74">
        <w:rPr>
          <w:rStyle w:val="apple-converted-space"/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 </w:t>
      </w:r>
      <w:r w:rsidRPr="00290F74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Цели и задачи трудового законодательства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Целями трудового законодательства являются установление государс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вовое регулирование трудовых отношений и иных непосредственно связа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с ними отношений </w:t>
      </w:r>
      <w:proofErr w:type="gramStart"/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организации труда и управлению трудом</w:t>
      </w:r>
      <w:r w:rsidR="00F42812" w:rsidRPr="00F428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трудоустройству у данного работодателя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подготовке и дополнительному профессиональному образованию работн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 непосредственно у данного работодателя;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социальному партнерству, ведению коллективных переговоров, заключ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нию коллективных договоров и соглашений;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участию работников и профессиональных союзов в установлении условий труда и применении трудового законодательства в предусмотренных законом случаях;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материальной ответственности работодателей и работников в сфере труда;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государственному контролю (надзору), профсоюзному </w:t>
      </w:r>
      <w:proofErr w:type="gramStart"/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контролю за</w:t>
      </w:r>
      <w:proofErr w:type="gramEnd"/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дением трудового законодательства (включая законодательство об охране труда) и иных нормативных правовых актов, содержащих нормы трудового права;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разрешению трудовых споров;</w:t>
      </w:r>
    </w:p>
    <w:p w:rsidR="00F42812" w:rsidRDefault="00F42812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обязательному социальному страхованию в случаях, предусмотренных фед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ральными законами.</w:t>
      </w:r>
    </w:p>
    <w:p w:rsidR="00290F74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0F74" w:rsidRDefault="00F42812" w:rsidP="00290F74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90F74">
        <w:rPr>
          <w:rStyle w:val="s10"/>
          <w:b/>
          <w:bCs/>
          <w:color w:val="000000"/>
          <w:sz w:val="28"/>
          <w:szCs w:val="28"/>
        </w:rPr>
        <w:t>Статья 5.</w:t>
      </w:r>
      <w:r w:rsidRPr="00290F7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90F74">
        <w:rPr>
          <w:b/>
          <w:bCs/>
          <w:color w:val="000000"/>
          <w:sz w:val="28"/>
          <w:szCs w:val="28"/>
          <w:shd w:val="clear" w:color="auto" w:fill="FFFFFF"/>
        </w:rPr>
        <w:t>Трудовое законодательство и иные акты, содержащие нормы трудового права</w:t>
      </w:r>
    </w:p>
    <w:p w:rsidR="00F42812" w:rsidRPr="00290F74" w:rsidRDefault="00F42812" w:rsidP="00290F7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90F74">
        <w:rPr>
          <w:bCs/>
          <w:color w:val="000000"/>
          <w:sz w:val="28"/>
          <w:szCs w:val="28"/>
        </w:rPr>
        <w:t>Регулирование трудовых отношений и иных непосредственно связа</w:t>
      </w:r>
      <w:r w:rsidRPr="00290F74">
        <w:rPr>
          <w:bCs/>
          <w:color w:val="000000"/>
          <w:sz w:val="28"/>
          <w:szCs w:val="28"/>
        </w:rPr>
        <w:t>н</w:t>
      </w:r>
      <w:r w:rsidRPr="00290F74">
        <w:rPr>
          <w:bCs/>
          <w:color w:val="000000"/>
          <w:sz w:val="28"/>
          <w:szCs w:val="28"/>
        </w:rPr>
        <w:t>ных с ними отношений в соответствии с </w:t>
      </w:r>
      <w:hyperlink r:id="rId4" w:history="1">
        <w:r w:rsidRPr="00290F74">
          <w:rPr>
            <w:bCs/>
            <w:color w:val="3272C0"/>
            <w:sz w:val="28"/>
            <w:szCs w:val="28"/>
          </w:rPr>
          <w:t>Конституцией</w:t>
        </w:r>
      </w:hyperlink>
      <w:r w:rsidRPr="00290F74">
        <w:rPr>
          <w:bCs/>
          <w:color w:val="000000"/>
          <w:sz w:val="28"/>
          <w:szCs w:val="28"/>
        </w:rPr>
        <w:t> Российской Федер</w:t>
      </w:r>
      <w:r w:rsidRPr="00290F74">
        <w:rPr>
          <w:bCs/>
          <w:color w:val="000000"/>
          <w:sz w:val="28"/>
          <w:szCs w:val="28"/>
        </w:rPr>
        <w:t>а</w:t>
      </w:r>
      <w:r w:rsidRPr="00290F74">
        <w:rPr>
          <w:bCs/>
          <w:color w:val="000000"/>
          <w:sz w:val="28"/>
          <w:szCs w:val="28"/>
        </w:rPr>
        <w:t>ции, ф</w:t>
      </w:r>
      <w:r w:rsidRPr="00290F74">
        <w:rPr>
          <w:bCs/>
          <w:color w:val="000000"/>
          <w:sz w:val="28"/>
          <w:szCs w:val="28"/>
        </w:rPr>
        <w:t>е</w:t>
      </w:r>
      <w:r w:rsidRPr="00290F74">
        <w:rPr>
          <w:bCs/>
          <w:color w:val="000000"/>
          <w:sz w:val="28"/>
          <w:szCs w:val="28"/>
        </w:rPr>
        <w:t>деральными конституционными законами осуществляется: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трудовым законодательством (включая законодательство об охране тр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да), состоящим из настоящего Кодекса, иных федеральных законов и зак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 субъектов Российской Федерации, содержащих нормы трудового права;</w:t>
      </w:r>
    </w:p>
    <w:p w:rsidR="00F42812" w:rsidRPr="00F42812" w:rsidRDefault="00F42812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иными нормативными правовыми актами, содержащими нормы трудового права: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указами Президента Российской Федерации;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постановлениями Правительства Российской Федерации и нормативными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правовыми актами федеральных органов исполнительной власти;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нормативными правовыми актами органов исполнительной власти суб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ъ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ектов Российской Федерации;</w:t>
      </w:r>
    </w:p>
    <w:p w:rsidR="00F42812" w:rsidRPr="00F42812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42812" w:rsidRPr="00F428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нормативными правовыми актами органов местного самоуправления.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Трудовые отношения и иные непосредственно связанные с ними отн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шения регулируются также коллективными договорами, соглашениями и 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ными нормативными актами, содержащими нормы трудового права.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Нормы трудового права, содержащиеся в иных федеральных законах, дол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 соответствовать настоящему Кодексу.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противоречий между настоящим Кодексом и иным федерал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 законом, содержащим нормы трудового права, применяется настоящий К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декс.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вновь принятый федеральный закон, содержащий нормы трудов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права, противоречит настоящему Кодексу, то этот федеральный закон применяется при условии внесения соответствующих изменений в насто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щий Кодекс.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Указы Президента Российской Федерации, содержащие нормы труд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вого права, не должны противоречить настоящему Кодексу и иным фед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ральным законам.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 Российской Федерации, содержащие нормы трудового права, не должны противоречить настоящему Кодексу, иным ф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деральным законам и указам Президента Российской Федерации.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Нормативные правовые акты федеральных органов исполнительной власти, содержащие нормы трудового права, не должны противоречить н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стоящему Кодексу, иным федеральным законам, указам Президента Росси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ской Фед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рации и постановлениям Правительства Российской Федерации.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Законы субъектов Российской Федерации, содержащие нормы трудов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права, не должны противоречить настоящему Кодексу и иным федерал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 законам. Нормативные правовые акты органов исполнительной власти субъектов Российской Федерации не должны противоречить настоящему К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дексу, иным федеральным законам, указам Президента Российской Федер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ции, постановлениям Правительства Российской Федерации и нормативным пр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вовым актам федеральных органов исполнительной власти.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Органы местного самоуправления имеют право принимать нормати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пр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вовые акты, содержащие нормы трудового права, в пределах своей комп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тенции в соответствии с настоящим Кодексом, другими федеральными зак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нами и иными нормативными правовыми актами Российской Федерации, з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конами и иными нормативными правовыми актами субъектов Российской Федерации.</w:t>
      </w:r>
    </w:p>
    <w:p w:rsidR="00290F74" w:rsidRDefault="00F42812" w:rsidP="00290F74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90F74">
        <w:rPr>
          <w:bCs/>
          <w:color w:val="000000"/>
          <w:sz w:val="28"/>
          <w:szCs w:val="28"/>
        </w:rPr>
        <w:br/>
      </w:r>
      <w:r w:rsidRPr="00290F74">
        <w:rPr>
          <w:rStyle w:val="s10"/>
          <w:b/>
          <w:bCs/>
          <w:color w:val="000000"/>
          <w:sz w:val="28"/>
          <w:szCs w:val="28"/>
        </w:rPr>
        <w:t>Статья 8.</w:t>
      </w:r>
      <w:r w:rsidRPr="00290F7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90F74">
        <w:rPr>
          <w:b/>
          <w:bCs/>
          <w:color w:val="000000"/>
          <w:sz w:val="28"/>
          <w:szCs w:val="28"/>
          <w:shd w:val="clear" w:color="auto" w:fill="FFFFFF"/>
        </w:rPr>
        <w:t>Локальные нормативные акты, содержащие нормы трудового права</w:t>
      </w:r>
    </w:p>
    <w:p w:rsidR="00F42812" w:rsidRPr="00290F74" w:rsidRDefault="00F42812" w:rsidP="00290F74">
      <w:pPr>
        <w:pStyle w:val="s1"/>
        <w:spacing w:before="0" w:beforeAutospacing="0" w:after="0" w:afterAutospacing="0"/>
        <w:ind w:firstLine="708"/>
        <w:jc w:val="both"/>
        <w:rPr>
          <w:bCs/>
          <w:i/>
          <w:color w:val="000000"/>
          <w:sz w:val="28"/>
          <w:szCs w:val="28"/>
        </w:rPr>
      </w:pPr>
      <w:r w:rsidRPr="00290F74">
        <w:rPr>
          <w:bCs/>
          <w:i/>
          <w:color w:val="000000"/>
          <w:sz w:val="28"/>
          <w:szCs w:val="28"/>
        </w:rPr>
        <w:t>Работодатели, за исключением работодателей - физических лиц, не явля</w:t>
      </w:r>
      <w:r w:rsidRPr="00290F74">
        <w:rPr>
          <w:bCs/>
          <w:i/>
          <w:color w:val="000000"/>
          <w:sz w:val="28"/>
          <w:szCs w:val="28"/>
        </w:rPr>
        <w:t>ю</w:t>
      </w:r>
      <w:r w:rsidRPr="00290F74">
        <w:rPr>
          <w:bCs/>
          <w:i/>
          <w:color w:val="000000"/>
          <w:sz w:val="28"/>
          <w:szCs w:val="28"/>
        </w:rPr>
        <w:t>щихся индивидуальными предпринимателями, принимают локальные норм</w:t>
      </w:r>
      <w:r w:rsidRPr="00290F74">
        <w:rPr>
          <w:bCs/>
          <w:i/>
          <w:color w:val="000000"/>
          <w:sz w:val="28"/>
          <w:szCs w:val="28"/>
        </w:rPr>
        <w:t>а</w:t>
      </w:r>
      <w:r w:rsidRPr="00290F74">
        <w:rPr>
          <w:bCs/>
          <w:i/>
          <w:color w:val="000000"/>
          <w:sz w:val="28"/>
          <w:szCs w:val="28"/>
        </w:rPr>
        <w:t>тивные акты, содержащие нормы трудового права (далее - локальные нормативные акты), в пределах своей компетенции в соответствии с тр</w:t>
      </w:r>
      <w:r w:rsidRPr="00290F74">
        <w:rPr>
          <w:bCs/>
          <w:i/>
          <w:color w:val="000000"/>
          <w:sz w:val="28"/>
          <w:szCs w:val="28"/>
        </w:rPr>
        <w:t>у</w:t>
      </w:r>
      <w:r w:rsidRPr="00290F74">
        <w:rPr>
          <w:bCs/>
          <w:i/>
          <w:color w:val="000000"/>
          <w:sz w:val="28"/>
          <w:szCs w:val="28"/>
        </w:rPr>
        <w:t>довым законодательством и иными нормативными правовыми актами, с</w:t>
      </w:r>
      <w:r w:rsidRPr="00290F74">
        <w:rPr>
          <w:bCs/>
          <w:i/>
          <w:color w:val="000000"/>
          <w:sz w:val="28"/>
          <w:szCs w:val="28"/>
        </w:rPr>
        <w:t>о</w:t>
      </w:r>
      <w:r w:rsidRPr="00290F74">
        <w:rPr>
          <w:bCs/>
          <w:i/>
          <w:color w:val="000000"/>
          <w:sz w:val="28"/>
          <w:szCs w:val="28"/>
        </w:rPr>
        <w:lastRenderedPageBreak/>
        <w:t>держащими нормы трудового права, коллективными договорами, соглаш</w:t>
      </w:r>
      <w:r w:rsidRPr="00290F74">
        <w:rPr>
          <w:bCs/>
          <w:i/>
          <w:color w:val="000000"/>
          <w:sz w:val="28"/>
          <w:szCs w:val="28"/>
        </w:rPr>
        <w:t>е</w:t>
      </w:r>
      <w:r w:rsidRPr="00290F74">
        <w:rPr>
          <w:bCs/>
          <w:i/>
          <w:color w:val="000000"/>
          <w:sz w:val="28"/>
          <w:szCs w:val="28"/>
        </w:rPr>
        <w:t>ниями.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случаях, предусмотренных настоящим Кодексом, другими федерал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ными законами и иными нормативными правовыми актами Российской Ф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дерации, коллективным договором, соглашениями, работодатель при прин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тии локальных нормативных актов учитывает мнение представительного 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гана 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ботников (при наличии такого представительного органа).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Коллективным договором, соглашениями может быть предусмотрено принятие локальных нормативных актов по согласованию с представител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 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ганом работников.</w:t>
      </w:r>
    </w:p>
    <w:p w:rsidR="00F42812" w:rsidRPr="00F42812" w:rsidRDefault="00F4281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Нормы локальных нормативных актов, ухудшающие положение рабо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а также локальные нормативные акты, принятые без соблюдения установленного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5" w:anchor="block_372" w:history="1">
        <w:r w:rsidRPr="00290F74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статьей 372</w:t>
        </w:r>
      </w:hyperlink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настоящего К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декса порядка учета мнения представительного органа работников, не по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лежат применению.</w:t>
      </w:r>
      <w:proofErr w:type="gramEnd"/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таких случаях применяются трудовое законодательс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и иные нормативные правовые акты, содержащие нормы трудового права, ко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лективный договор, соглашения.</w:t>
      </w:r>
    </w:p>
    <w:p w:rsidR="00290F74" w:rsidRDefault="00F42812" w:rsidP="00290F74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90F74">
        <w:rPr>
          <w:bCs/>
          <w:color w:val="000000"/>
          <w:sz w:val="28"/>
          <w:szCs w:val="28"/>
        </w:rPr>
        <w:br/>
      </w:r>
      <w:r w:rsidRPr="00290F74">
        <w:rPr>
          <w:rStyle w:val="s10"/>
          <w:b/>
          <w:bCs/>
          <w:color w:val="000000"/>
          <w:sz w:val="28"/>
          <w:szCs w:val="28"/>
        </w:rPr>
        <w:t>Статья 9.</w:t>
      </w:r>
      <w:r w:rsidRPr="00290F7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90F74">
        <w:rPr>
          <w:b/>
          <w:bCs/>
          <w:color w:val="000000"/>
          <w:sz w:val="28"/>
          <w:szCs w:val="28"/>
          <w:shd w:val="clear" w:color="auto" w:fill="FFFFFF"/>
        </w:rPr>
        <w:t>Регулирование трудовых отношений и иных непосредственно св</w:t>
      </w:r>
      <w:r w:rsidRPr="00290F74">
        <w:rPr>
          <w:b/>
          <w:bCs/>
          <w:color w:val="000000"/>
          <w:sz w:val="28"/>
          <w:szCs w:val="28"/>
          <w:shd w:val="clear" w:color="auto" w:fill="FFFFFF"/>
        </w:rPr>
        <w:t>я</w:t>
      </w:r>
      <w:r w:rsidRPr="00290F74">
        <w:rPr>
          <w:b/>
          <w:bCs/>
          <w:color w:val="000000"/>
          <w:sz w:val="28"/>
          <w:szCs w:val="28"/>
          <w:shd w:val="clear" w:color="auto" w:fill="FFFFFF"/>
        </w:rPr>
        <w:t>занных с ними отношений в договорном порядке</w:t>
      </w:r>
    </w:p>
    <w:p w:rsidR="00F42812" w:rsidRPr="00290F74" w:rsidRDefault="00ED4F32" w:rsidP="00290F7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90F74">
        <w:rPr>
          <w:bCs/>
          <w:color w:val="000000"/>
          <w:sz w:val="28"/>
          <w:szCs w:val="28"/>
        </w:rPr>
        <w:t xml:space="preserve">В </w:t>
      </w:r>
      <w:r w:rsidR="00F42812" w:rsidRPr="00290F74">
        <w:rPr>
          <w:bCs/>
          <w:color w:val="000000"/>
          <w:sz w:val="28"/>
          <w:szCs w:val="28"/>
        </w:rPr>
        <w:t>соответствии с трудовым законодательством регулирование труд</w:t>
      </w:r>
      <w:r w:rsidR="00F42812" w:rsidRPr="00290F74">
        <w:rPr>
          <w:bCs/>
          <w:color w:val="000000"/>
          <w:sz w:val="28"/>
          <w:szCs w:val="28"/>
        </w:rPr>
        <w:t>о</w:t>
      </w:r>
      <w:r w:rsidR="00F42812" w:rsidRPr="00290F74">
        <w:rPr>
          <w:bCs/>
          <w:color w:val="000000"/>
          <w:sz w:val="28"/>
          <w:szCs w:val="28"/>
        </w:rPr>
        <w:t>вых о</w:t>
      </w:r>
      <w:r w:rsidR="00F42812" w:rsidRPr="00290F74">
        <w:rPr>
          <w:bCs/>
          <w:color w:val="000000"/>
          <w:sz w:val="28"/>
          <w:szCs w:val="28"/>
        </w:rPr>
        <w:t>т</w:t>
      </w:r>
      <w:r w:rsidR="00F42812" w:rsidRPr="00290F74">
        <w:rPr>
          <w:bCs/>
          <w:color w:val="000000"/>
          <w:sz w:val="28"/>
          <w:szCs w:val="28"/>
        </w:rPr>
        <w:t>ношений и иных непосредственно связанных с ними отношений может ос</w:t>
      </w:r>
      <w:r w:rsidR="00F42812" w:rsidRPr="00290F74">
        <w:rPr>
          <w:bCs/>
          <w:color w:val="000000"/>
          <w:sz w:val="28"/>
          <w:szCs w:val="28"/>
        </w:rPr>
        <w:t>у</w:t>
      </w:r>
      <w:r w:rsidR="00F42812" w:rsidRPr="00290F74">
        <w:rPr>
          <w:bCs/>
          <w:color w:val="000000"/>
          <w:sz w:val="28"/>
          <w:szCs w:val="28"/>
        </w:rPr>
        <w:t>ществляться путем заключения, изменения, дополнения работниками и раб</w:t>
      </w:r>
      <w:r w:rsidR="00F42812" w:rsidRPr="00290F74">
        <w:rPr>
          <w:bCs/>
          <w:color w:val="000000"/>
          <w:sz w:val="28"/>
          <w:szCs w:val="28"/>
        </w:rPr>
        <w:t>о</w:t>
      </w:r>
      <w:r w:rsidR="00F42812" w:rsidRPr="00290F74">
        <w:rPr>
          <w:bCs/>
          <w:color w:val="000000"/>
          <w:sz w:val="28"/>
          <w:szCs w:val="28"/>
        </w:rPr>
        <w:t>тодателями коллективных договоров, соглашений, трудовых договоров.</w:t>
      </w:r>
    </w:p>
    <w:p w:rsidR="00F42812" w:rsidRPr="00F42812" w:rsidRDefault="00F42812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Коллективные договоры, соглашения, трудовые договоры не могут соде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жать условий, ограничивающих права или снижающих уровень гарантий р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  <w:r w:rsidRPr="00F42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такие условия включены в коллективный договор, соглашение или трудовой договор, то они не подлежат применению.</w:t>
      </w:r>
    </w:p>
    <w:p w:rsidR="00ED4F32" w:rsidRPr="00290F74" w:rsidRDefault="00F42812" w:rsidP="00290F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D4F32" w:rsidRPr="00290F7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Глава 10. Общие положения</w:t>
      </w:r>
    </w:p>
    <w:p w:rsidR="00290F74" w:rsidRDefault="00290F74" w:rsidP="00290F74">
      <w:pPr>
        <w:pStyle w:val="s1"/>
        <w:spacing w:before="0" w:beforeAutospacing="0" w:after="0" w:afterAutospacing="0"/>
        <w:jc w:val="both"/>
        <w:rPr>
          <w:rStyle w:val="s10"/>
          <w:bCs/>
          <w:color w:val="000000"/>
          <w:sz w:val="28"/>
          <w:szCs w:val="28"/>
        </w:rPr>
      </w:pPr>
    </w:p>
    <w:p w:rsidR="00290F74" w:rsidRDefault="00ED4F32" w:rsidP="00290F74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90F74">
        <w:rPr>
          <w:rStyle w:val="s10"/>
          <w:b/>
          <w:bCs/>
          <w:color w:val="000000"/>
          <w:sz w:val="28"/>
          <w:szCs w:val="28"/>
        </w:rPr>
        <w:t>Статья 56.</w:t>
      </w:r>
      <w:r w:rsidRPr="00290F7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90F74">
        <w:rPr>
          <w:b/>
          <w:bCs/>
          <w:color w:val="000000"/>
          <w:sz w:val="28"/>
          <w:szCs w:val="28"/>
          <w:shd w:val="clear" w:color="auto" w:fill="FFFFFF"/>
        </w:rPr>
        <w:t>Понятие трудового договора. Стороны трудового договора</w:t>
      </w:r>
    </w:p>
    <w:p w:rsidR="00ED4F32" w:rsidRPr="00290F74" w:rsidRDefault="00ED4F32" w:rsidP="00290F74">
      <w:pPr>
        <w:pStyle w:val="s1"/>
        <w:spacing w:before="0" w:beforeAutospacing="0" w:after="0" w:afterAutospacing="0"/>
        <w:ind w:firstLine="708"/>
        <w:jc w:val="both"/>
        <w:rPr>
          <w:bCs/>
          <w:i/>
          <w:color w:val="000000"/>
          <w:sz w:val="28"/>
          <w:szCs w:val="28"/>
        </w:rPr>
      </w:pPr>
      <w:proofErr w:type="gramStart"/>
      <w:r w:rsidRPr="00290F74">
        <w:rPr>
          <w:bCs/>
          <w:color w:val="000000"/>
          <w:sz w:val="28"/>
          <w:szCs w:val="28"/>
        </w:rPr>
        <w:t>Трудовой договор - соглашение между работодателем и работником, в соответствии с которым работодатель обязуется предоставить работнику р</w:t>
      </w:r>
      <w:r w:rsidRPr="00290F74">
        <w:rPr>
          <w:bCs/>
          <w:color w:val="000000"/>
          <w:sz w:val="28"/>
          <w:szCs w:val="28"/>
        </w:rPr>
        <w:t>а</w:t>
      </w:r>
      <w:r w:rsidRPr="00290F74">
        <w:rPr>
          <w:bCs/>
          <w:color w:val="000000"/>
          <w:sz w:val="28"/>
          <w:szCs w:val="28"/>
        </w:rPr>
        <w:t>боту по обусловленной трудовой функции, обеспечить условия труда, пред</w:t>
      </w:r>
      <w:r w:rsidRPr="00290F74">
        <w:rPr>
          <w:bCs/>
          <w:color w:val="000000"/>
          <w:sz w:val="28"/>
          <w:szCs w:val="28"/>
        </w:rPr>
        <w:t>у</w:t>
      </w:r>
      <w:r w:rsidRPr="00290F74">
        <w:rPr>
          <w:bCs/>
          <w:color w:val="000000"/>
          <w:sz w:val="28"/>
          <w:szCs w:val="28"/>
        </w:rPr>
        <w:t>смотренные трудовым законодательством и иными нормативными правов</w:t>
      </w:r>
      <w:r w:rsidRPr="00290F74">
        <w:rPr>
          <w:bCs/>
          <w:color w:val="000000"/>
          <w:sz w:val="28"/>
          <w:szCs w:val="28"/>
        </w:rPr>
        <w:t>ы</w:t>
      </w:r>
      <w:r w:rsidRPr="00290F74">
        <w:rPr>
          <w:bCs/>
          <w:color w:val="000000"/>
          <w:sz w:val="28"/>
          <w:szCs w:val="28"/>
        </w:rPr>
        <w:t>ми а</w:t>
      </w:r>
      <w:r w:rsidRPr="00290F74">
        <w:rPr>
          <w:bCs/>
          <w:color w:val="000000"/>
          <w:sz w:val="28"/>
          <w:szCs w:val="28"/>
        </w:rPr>
        <w:t>к</w:t>
      </w:r>
      <w:r w:rsidRPr="00290F74">
        <w:rPr>
          <w:bCs/>
          <w:color w:val="000000"/>
          <w:sz w:val="28"/>
          <w:szCs w:val="28"/>
        </w:rPr>
        <w:lastRenderedPageBreak/>
        <w:t>тами, содержащими нормы трудового права, коллективным договором, с</w:t>
      </w:r>
      <w:r w:rsidRPr="00290F74">
        <w:rPr>
          <w:bCs/>
          <w:color w:val="000000"/>
          <w:sz w:val="28"/>
          <w:szCs w:val="28"/>
        </w:rPr>
        <w:t>о</w:t>
      </w:r>
      <w:r w:rsidRPr="00290F74">
        <w:rPr>
          <w:bCs/>
          <w:color w:val="000000"/>
          <w:sz w:val="28"/>
          <w:szCs w:val="28"/>
        </w:rPr>
        <w:t xml:space="preserve">глашениями, локальными нормативными актами и данным соглашением, своевременно и в полном размере выплачивать работнику заработную плату, а </w:t>
      </w:r>
      <w:r w:rsidRPr="00290F74">
        <w:rPr>
          <w:bCs/>
          <w:i/>
          <w:color w:val="000000"/>
          <w:sz w:val="28"/>
          <w:szCs w:val="28"/>
        </w:rPr>
        <w:t>работник обязуется лично выполнять определенную этим</w:t>
      </w:r>
      <w:proofErr w:type="gramEnd"/>
      <w:r w:rsidRPr="00290F74">
        <w:rPr>
          <w:bCs/>
          <w:i/>
          <w:color w:val="000000"/>
          <w:sz w:val="28"/>
          <w:szCs w:val="28"/>
        </w:rPr>
        <w:t xml:space="preserve"> соглашением трудовую функцию в интересах, под управлением и контролем работодат</w:t>
      </w:r>
      <w:r w:rsidRPr="00290F74">
        <w:rPr>
          <w:bCs/>
          <w:i/>
          <w:color w:val="000000"/>
          <w:sz w:val="28"/>
          <w:szCs w:val="28"/>
        </w:rPr>
        <w:t>е</w:t>
      </w:r>
      <w:r w:rsidRPr="00290F74">
        <w:rPr>
          <w:bCs/>
          <w:i/>
          <w:color w:val="000000"/>
          <w:sz w:val="28"/>
          <w:szCs w:val="28"/>
        </w:rPr>
        <w:t>ля, соблюдать правила внутреннего трудового распорядка, действующие у данного работодателя.</w:t>
      </w:r>
    </w:p>
    <w:p w:rsidR="00ED4F32" w:rsidRPr="00ED4F32" w:rsidRDefault="00ED4F32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Сторонами трудового договора являются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6" w:anchor="block_2001" w:history="1">
        <w:r w:rsidRPr="00290F74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работодатель</w:t>
        </w:r>
      </w:hyperlink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D4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7" w:anchor="block_20111" w:history="1">
        <w:r w:rsidRPr="00290F74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работник</w:t>
        </w:r>
      </w:hyperlink>
      <w:r w:rsidRPr="00ED4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90F74" w:rsidRDefault="00ED4F32" w:rsidP="00290F74">
      <w:pPr>
        <w:spacing w:after="0" w:line="240" w:lineRule="auto"/>
        <w:jc w:val="both"/>
        <w:rPr>
          <w:rStyle w:val="s10"/>
        </w:rPr>
      </w:pP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290F7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Глава 11. Заключение трудового договора</w:t>
      </w:r>
    </w:p>
    <w:p w:rsidR="00290F74" w:rsidRDefault="00ED4F32" w:rsidP="00290F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F74">
        <w:rPr>
          <w:rStyle w:val="s10"/>
        </w:rPr>
        <w:br/>
      </w:r>
      <w:r w:rsidR="00290F74" w:rsidRPr="00290F74">
        <w:rPr>
          <w:rStyle w:val="s10"/>
          <w:rFonts w:ascii="Times New Roman" w:hAnsi="Times New Roman" w:cs="Times New Roman"/>
          <w:b/>
          <w:bCs/>
          <w:color w:val="000000"/>
          <w:sz w:val="28"/>
          <w:szCs w:val="28"/>
        </w:rPr>
        <w:t>Статья 64.1.</w:t>
      </w:r>
      <w:r w:rsidR="00290F74" w:rsidRPr="00290F7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290F74"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Условия заключения трудового договора с бывшими гос</w:t>
      </w:r>
      <w:r w:rsidR="00290F74"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="00290F74"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</w:t>
      </w:r>
      <w:r w:rsidR="00290F74"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290F74"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венными и муниципальными служащими</w:t>
      </w:r>
    </w:p>
    <w:p w:rsidR="00290F74" w:rsidRPr="00290F74" w:rsidRDefault="00290F74" w:rsidP="00290F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90F74">
        <w:rPr>
          <w:rFonts w:ascii="Times New Roman" w:hAnsi="Times New Roman" w:cs="Times New Roman"/>
          <w:bCs/>
          <w:color w:val="000000"/>
          <w:sz w:val="28"/>
          <w:szCs w:val="28"/>
        </w:rPr>
        <w:t>Граждане, замещавшие должности государственной или муниципал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</w:rPr>
        <w:t>ной службы, перечень которых устанавливается </w:t>
      </w:r>
      <w:hyperlink r:id="rId8" w:anchor="block_1" w:history="1">
        <w:r w:rsidRPr="00290F74">
          <w:rPr>
            <w:rFonts w:ascii="Times New Roman" w:hAnsi="Times New Roman" w:cs="Times New Roman"/>
            <w:bCs/>
            <w:color w:val="3272C0"/>
            <w:sz w:val="28"/>
            <w:szCs w:val="28"/>
          </w:rPr>
          <w:t>нормативными правовыми актами</w:t>
        </w:r>
      </w:hyperlink>
      <w:r w:rsidRPr="00290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Российской Федерации, 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течение двух лет после увольнения с гос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дарственной или муниципальной службы имеют право замещать должн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ветству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ю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щей комиссии по соблюдению требований к служебному поведению государственных</w:t>
      </w:r>
      <w:proofErr w:type="gramEnd"/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или муниципальных служащих и урегулированию конфли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 интересов, которое дается в порядке, устанавлива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мом </w:t>
      </w:r>
      <w:hyperlink r:id="rId9" w:anchor="block_12011" w:history="1">
        <w:r w:rsidRPr="00290F74">
          <w:rPr>
            <w:rFonts w:ascii="Times New Roman" w:hAnsi="Times New Roman" w:cs="Times New Roman"/>
            <w:bCs/>
            <w:i/>
            <w:color w:val="3272C0"/>
            <w:sz w:val="28"/>
            <w:szCs w:val="28"/>
          </w:rPr>
          <w:t>нормативными прав</w:t>
        </w:r>
        <w:r w:rsidRPr="00290F74">
          <w:rPr>
            <w:rFonts w:ascii="Times New Roman" w:hAnsi="Times New Roman" w:cs="Times New Roman"/>
            <w:bCs/>
            <w:i/>
            <w:color w:val="3272C0"/>
            <w:sz w:val="28"/>
            <w:szCs w:val="28"/>
          </w:rPr>
          <w:t>о</w:t>
        </w:r>
        <w:r w:rsidRPr="00290F74">
          <w:rPr>
            <w:rFonts w:ascii="Times New Roman" w:hAnsi="Times New Roman" w:cs="Times New Roman"/>
            <w:bCs/>
            <w:i/>
            <w:color w:val="3272C0"/>
            <w:sz w:val="28"/>
            <w:szCs w:val="28"/>
          </w:rPr>
          <w:t>выми актами</w:t>
        </w:r>
      </w:hyperlink>
      <w:r w:rsidRPr="00290F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 Российской Федерации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0F74" w:rsidRPr="00290F74" w:rsidRDefault="00290F74" w:rsidP="00290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Граждане, замещавшие должности государственной или муниципал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службы, перечень которых устанавливается </w:t>
      </w:r>
      <w:hyperlink r:id="rId10" w:anchor="block_1" w:history="1">
        <w:r w:rsidRPr="00290F74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нормативными правовыми актами</w:t>
        </w:r>
      </w:hyperlink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Российской Федерации, в течение двух лет после увольнения с гос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дарственной или муниципальной службы обязаны при заключении трудовых дог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воров сообщать работодателю сведения о последнем месте службы.</w:t>
      </w:r>
    </w:p>
    <w:p w:rsidR="00290F74" w:rsidRPr="00290F74" w:rsidRDefault="00290F74" w:rsidP="00290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Работодатель при заключении трудового договора с гражданами, замеща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шими должности государственной или муниципальной службы, перечень к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торых устанавливается </w:t>
      </w:r>
      <w:hyperlink r:id="rId11" w:anchor="block_1" w:history="1">
        <w:r w:rsidRPr="00290F74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нормативными правовыми актами</w:t>
        </w:r>
      </w:hyperlink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Российской Фед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рации, в течение двух лет после их увольнения с государственной или мун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службы обязан в десятидневный срок сообщать о заключении т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 </w:t>
      </w:r>
      <w:hyperlink r:id="rId12" w:anchor="block_1000" w:history="1">
        <w:r w:rsidRPr="00290F74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нормативными правовыми актами</w:t>
        </w:r>
        <w:proofErr w:type="gramEnd"/>
      </w:hyperlink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Российской Федерации.</w:t>
      </w:r>
    </w:p>
    <w:p w:rsidR="00290F74" w:rsidRPr="00290F74" w:rsidRDefault="00290F74" w:rsidP="00290F7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90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D4F32" w:rsidRPr="00290F7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Глава 62. Ответственность за нарушение трудового законодательства и иных актов, содержащих нормы трудового права</w:t>
      </w:r>
    </w:p>
    <w:p w:rsidR="00290F74" w:rsidRDefault="00290F74" w:rsidP="00290F74">
      <w:pPr>
        <w:spacing w:after="0" w:line="240" w:lineRule="auto"/>
        <w:jc w:val="both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90F74" w:rsidRDefault="00ED4F32" w:rsidP="00290F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F74">
        <w:rPr>
          <w:rStyle w:val="s10"/>
          <w:rFonts w:ascii="Times New Roman" w:hAnsi="Times New Roman" w:cs="Times New Roman"/>
          <w:b/>
          <w:bCs/>
          <w:color w:val="000000"/>
          <w:sz w:val="28"/>
          <w:szCs w:val="28"/>
        </w:rPr>
        <w:t>Статья 419.</w:t>
      </w:r>
      <w:r w:rsidRPr="00290F7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ответственности за нарушение трудового законод</w:t>
      </w:r>
      <w:r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29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тельства и иных актов, содержащих нормы трудового права</w:t>
      </w:r>
    </w:p>
    <w:p w:rsidR="00F42812" w:rsidRPr="00290F74" w:rsidRDefault="00ED4F32" w:rsidP="00290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Лица, виновные в нарушении трудового законодательства и иных а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тов, с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держащих нормы трудового права, привлекаются к дисциплинарной и материальной ответственности в порядке, установленном настоящим Коде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сом и иными федеральными законами, а также привлекаются к гражданско-правовой, административной и уголовной ответственности в порядке, уст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290F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новленном федеральными законами.</w:t>
      </w:r>
    </w:p>
    <w:sectPr w:rsidR="00F42812" w:rsidRPr="00290F74" w:rsidSect="0076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characterSpacingControl w:val="doNotCompress"/>
  <w:compat/>
  <w:rsids>
    <w:rsidRoot w:val="00F42812"/>
    <w:rsid w:val="00290F74"/>
    <w:rsid w:val="0076385E"/>
    <w:rsid w:val="00872C9D"/>
    <w:rsid w:val="00ED4F32"/>
    <w:rsid w:val="00F4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F42812"/>
  </w:style>
  <w:style w:type="character" w:customStyle="1" w:styleId="apple-converted-space">
    <w:name w:val="apple-converted-space"/>
    <w:basedOn w:val="a0"/>
    <w:rsid w:val="00F42812"/>
  </w:style>
  <w:style w:type="paragraph" w:customStyle="1" w:styleId="s1">
    <w:name w:val="s_1"/>
    <w:basedOn w:val="a"/>
    <w:rsid w:val="00F4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2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78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25268/2/" TargetMode="External"/><Relationship Id="rId12" Type="http://schemas.openxmlformats.org/officeDocument/2006/relationships/hyperlink" Target="http://base.garant.ru/708511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5268/2/" TargetMode="External"/><Relationship Id="rId11" Type="http://schemas.openxmlformats.org/officeDocument/2006/relationships/hyperlink" Target="http://base.garant.ru/198780/" TargetMode="External"/><Relationship Id="rId5" Type="http://schemas.openxmlformats.org/officeDocument/2006/relationships/hyperlink" Target="http://base.garant.ru/12125268/64/" TargetMode="External"/><Relationship Id="rId10" Type="http://schemas.openxmlformats.org/officeDocument/2006/relationships/hyperlink" Target="http://base.garant.ru/198780/" TargetMode="External"/><Relationship Id="rId4" Type="http://schemas.openxmlformats.org/officeDocument/2006/relationships/hyperlink" Target="http://base.garant.ru/10103000/" TargetMode="External"/><Relationship Id="rId9" Type="http://schemas.openxmlformats.org/officeDocument/2006/relationships/hyperlink" Target="http://base.garant.ru/121642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9348</Characters>
  <Application>Microsoft Office Word</Application>
  <DocSecurity>0</DocSecurity>
  <Lines>129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malachite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2016-09-28T06:54:00Z</dcterms:created>
  <dcterms:modified xsi:type="dcterms:W3CDTF">2016-09-28T06:54:00Z</dcterms:modified>
</cp:coreProperties>
</file>